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b/>
          <w:i w:val="0"/>
          <w:color w:val="1F3A5F"/>
          <w:sz w:val="34"/>
        </w:rPr>
        <w:t>CHARLES (CHUCK) FORSYTH</w:t>
      </w:r>
    </w:p>
    <w:p>
      <w:pPr>
        <w:spacing w:before="0" w:after="20"/>
        <w:jc w:val="center"/>
      </w:pPr>
      <w:r>
        <w:rPr>
          <w:b/>
          <w:i w:val="0"/>
          <w:color w:val="444444"/>
          <w:sz w:val="21"/>
        </w:rPr>
        <w:t>Research Computing and AI Executive  |  HPC  |  Research Cloud  |  Navy Veteran</w:t>
      </w:r>
    </w:p>
    <w:p>
      <w:pPr>
        <w:spacing w:before="0" w:after="0"/>
        <w:jc w:val="center"/>
      </w:pPr>
      <w:r>
        <w:rPr>
          <w:b w:val="0"/>
          <w:i w:val="0"/>
          <w:sz w:val="19"/>
        </w:rPr>
        <w:t>Los Angeles, CA  |  chuck.forsyth@gmail.com</w:t>
      </w:r>
    </w:p>
    <w:p>
      <w:pPr>
        <w:spacing w:before="0" w:after="80"/>
        <w:jc w:val="center"/>
      </w:pPr>
      <w:r>
        <w:rPr>
          <w:b w:val="0"/>
          <w:i w:val="0"/>
          <w:sz w:val="19"/>
        </w:rPr>
        <w:t>linkedin.com/in/chuckforsyth  |  charles-forsyth.github.io  |  github.com/charles-forsyth  |  ORCID 0000-0003-4872-0296</w:t>
      </w:r>
    </w:p>
    <w:p>
      <w:pPr>
        <w:spacing w:before="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SUMMARY</w:t>
      </w:r>
    </w:p>
    <w:p>
      <w:pPr>
        <w:spacing w:before="0" w:after="20"/>
      </w:pPr>
      <w:r>
        <w:rPr>
          <w:b w:val="0"/>
          <w:i w:val="0"/>
          <w:sz w:val="19"/>
        </w:rPr>
        <w:t>Research computing and AI executive with 30+ years from Navy radar to HPC to generative AI. Director of Research Computing at UC Riverside, leading a matrix team of about 20 that serves about 1,000 researchers in 22 colleges and schools. Led UCR's first-of-its-kind Google Cloud research partnership, Co-PI on a $498K NSF storage award, past Chair of the UC Research IT Committee. Building with AI since GPT-2 (2020); I build the AI platforms myself, with a team of AI agents.</w:t>
      </w:r>
    </w:p>
    <w:p>
      <w:pPr>
        <w:spacing w:before="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HIGHLIGHTS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Google Cloud partnership: </w:t>
      </w:r>
      <w:r>
        <w:rPr>
          <w:sz w:val="18"/>
        </w:rPr>
        <w:t>led Ursa Major, announced by Google in 2023 as a first-of-its-kind research subscription; 170+ research projects under one governed, budgeted cloud.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NSF award: </w:t>
      </w:r>
      <w:r>
        <w:rPr>
          <w:sz w:val="18"/>
        </w:rPr>
        <w:t>Co-PI on CC* award 2346636 ($498,553), which delivered 2.09 PB of research storage on the 100 Gbps Science DMZ, 422 TB shared with the National Research Platform.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AI for research: </w:t>
      </w:r>
      <w:r>
        <w:rPr>
          <w:sz w:val="18"/>
        </w:rPr>
        <w:t>built UCR's governed AI stack (MCP servers, AI Gateway, elastic GPU cluster) and ship it with AI agents: 240+ releases across ten tools in five weeks.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Campus and systemwide leadership: </w:t>
      </w:r>
      <w:r>
        <w:rPr>
          <w:sz w:val="18"/>
        </w:rPr>
        <w:t>founded and lead UCR Research IT Leaders; Research Advisory Board and Academic Senate research committee; Chair of the UC Research IT Committee (2022-2024), uniting research IT leaders from every UC campus.</w:t>
      </w:r>
    </w:p>
    <w:p>
      <w:pPr>
        <w:spacing w:before="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EXPERIENCE</w:t>
      </w:r>
    </w:p>
    <w:p>
      <w:pPr>
        <w:tabs>
          <w:tab w:pos="10627" w:val="right"/>
        </w:tabs>
        <w:spacing w:before="60" w:after="0"/>
      </w:pPr>
      <w:r>
        <w:rPr>
          <w:b/>
          <w:color w:val="1F3A5F"/>
          <w:sz w:val="21"/>
        </w:rPr>
        <w:t>Director of Research Computing</w:t>
      </w:r>
      <w:r>
        <w:rPr>
          <w:sz w:val="19"/>
        </w:rPr>
        <w:tab/>
        <w:t>Mar 2023 - Present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University of California, Riverside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Lead research computing for about 1,000 researchers through a matrix team of about 20 (direct reports, the ITS systems team and campus research IT staff on dotted lines).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Founded and lead UCR Research IT Leaders; Research Advisory Board; Academic Senate research committee; official UCR PI status (2024).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Built UCR's AI-for-research stack: MCP servers with sign-in, roles and audit; the UCR AI Gateway with per-lab budgets; an elastic GPU cluster on Google Cloud.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Built Nexus, the research knowledge graph and MCP server Research Computing runs on (943 researchers, 176 cloud projects).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Data security plans and secure enclaves for P3/P4 and CMMC research with the Information Security Office.</w:t>
      </w:r>
    </w:p>
    <w:p>
      <w:pPr>
        <w:tabs>
          <w:tab w:pos="10627" w:val="right"/>
        </w:tabs>
        <w:spacing w:before="60" w:after="0"/>
      </w:pPr>
      <w:r>
        <w:rPr>
          <w:b/>
          <w:color w:val="1F3A5F"/>
          <w:sz w:val="21"/>
        </w:rPr>
        <w:t>Associate Director of Research Computing</w:t>
      </w:r>
      <w:r>
        <w:rPr>
          <w:sz w:val="19"/>
        </w:rPr>
        <w:tab/>
        <w:t>Aug 2019 - Mar 2023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University of California, Riverside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Grant strategy and budgets for research technology; lead systems architect; proxy for the CIO and CTO with the academic senate.</w:t>
      </w:r>
    </w:p>
    <w:p>
      <w:pPr>
        <w:tabs>
          <w:tab w:pos="10627" w:val="right"/>
        </w:tabs>
        <w:spacing w:before="60" w:after="0"/>
      </w:pPr>
      <w:r>
        <w:rPr>
          <w:b/>
          <w:color w:val="1F3A5F"/>
          <w:sz w:val="21"/>
        </w:rPr>
        <w:t>Chair, UC Research IT Committee</w:t>
      </w:r>
      <w:r>
        <w:rPr>
          <w:sz w:val="19"/>
        </w:rPr>
        <w:tab/>
        <w:t>Jul 2022 - Jan 2024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University of California (systemwide)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Led research IT leaders from every UC campus; Vice Chair Jun 2021 - Jul 2022.</w:t>
      </w:r>
    </w:p>
    <w:p>
      <w:pPr>
        <w:tabs>
          <w:tab w:pos="10627" w:val="right"/>
        </w:tabs>
        <w:spacing w:before="60" w:after="0"/>
      </w:pPr>
      <w:r>
        <w:rPr>
          <w:b/>
          <w:color w:val="1F3A5F"/>
          <w:sz w:val="21"/>
        </w:rPr>
        <w:t>Lead Linux &amp; HPC Systems Administrator / Consultant</w:t>
      </w:r>
      <w:r>
        <w:rPr>
          <w:sz w:val="19"/>
        </w:rPr>
        <w:tab/>
        <w:t>Jun 2017 - Aug 2019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UC Riverside, High Performance Computing Center (HPCC)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Rebuilt the HPCC cluster and its server room, power and cooling; Ansible and PXE provisioning; built the HPCC Cloud Service (on-demand AWS clusters); taught 19 HPCC workshops.</w:t>
      </w:r>
    </w:p>
    <w:p>
      <w:pPr>
        <w:tabs>
          <w:tab w:pos="10627" w:val="right"/>
        </w:tabs>
        <w:spacing w:before="60" w:after="0"/>
      </w:pPr>
      <w:r>
        <w:rPr>
          <w:b/>
          <w:color w:val="1F3A5F"/>
          <w:sz w:val="21"/>
        </w:rPr>
        <w:t>Lead Linux &amp; HPC Systems Administrator / Research Consultant</w:t>
      </w:r>
      <w:r>
        <w:rPr>
          <w:sz w:val="19"/>
        </w:rPr>
        <w:tab/>
        <w:t>Jan 2012 - Jun 2017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Corning Incorporated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Lead HPC architect for R&amp;D: thousands of cores, Lustre, InfiniBand, 60+ licensed science codes.</w:t>
      </w:r>
    </w:p>
    <w:p>
      <w:pPr>
        <w:pStyle w:val="ListBullet"/>
        <w:spacing w:before="0" w:after="10"/>
        <w:ind w:left="317" w:hanging="230"/>
      </w:pPr>
      <w:r>
        <w:rPr>
          <w:b/>
          <w:sz w:val="18"/>
        </w:rPr>
        <w:t xml:space="preserve">Earlier: </w:t>
      </w:r>
      <w:r>
        <w:rPr>
          <w:sz w:val="18"/>
        </w:rPr>
        <w:t>owner, CnL Networks (2003-2012); Hancock Telephone; IBM; AOL; U.S. Navy electronics technician, USS Lake Champlain (1994-1997).</w:t>
      </w:r>
    </w:p>
    <w:p>
      <w:pPr>
        <w:spacing w:before="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EDUCATION AND SKILLS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B.S., Information Technology, Purdue University Global (GPA 3.89). Certifications: PBS Professional, Mellanox InfiniBand, EMC Isilon, PMI Project Management Foundations.</w:t>
      </w:r>
    </w:p>
    <w:p>
      <w:pPr>
        <w:pStyle w:val="ListBullet"/>
        <w:spacing w:before="0" w:after="10"/>
        <w:ind w:left="317" w:hanging="230"/>
      </w:pPr>
      <w:r>
        <w:rPr>
          <w:sz w:val="18"/>
        </w:rPr>
        <w:t>AI and MCP, HPC and Slurm, Google Cloud and AWS, Kubernetes, Ceph and Lustre, NIST 800-171 and CMMC, Python and Go.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Charles Forsyth - Resume</dc:title>
  <dc:subject/>
  <dc:creator>Charles Forsyth</dc:creator>
  <cp:keywords>research computing, AI, HPC, MCP, Google Cloud, Slurm, NSF, UC Riverside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