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b/>
          <w:i w:val="0"/>
          <w:color w:val="1F3A5F"/>
          <w:sz w:val="34"/>
        </w:rPr>
        <w:t>CHARLES (CHUCK) FORSYTH</w:t>
      </w:r>
    </w:p>
    <w:p>
      <w:pPr>
        <w:spacing w:before="0" w:after="20"/>
        <w:jc w:val="center"/>
      </w:pPr>
      <w:r>
        <w:rPr>
          <w:b/>
          <w:i w:val="0"/>
          <w:color w:val="444444"/>
          <w:sz w:val="21"/>
        </w:rPr>
        <w:t>Research Computing and AI Executive  |  HPC  |  Research Cloud  |  Navy Veteran</w:t>
      </w:r>
    </w:p>
    <w:p>
      <w:pPr>
        <w:spacing w:before="0" w:after="0"/>
        <w:jc w:val="center"/>
      </w:pPr>
      <w:r>
        <w:rPr>
          <w:b w:val="0"/>
          <w:i w:val="0"/>
          <w:sz w:val="19"/>
        </w:rPr>
        <w:t>Los Angeles, CA  |  chuck.forsyth@gmail.com</w:t>
      </w:r>
    </w:p>
    <w:p>
      <w:pPr>
        <w:spacing w:before="0" w:after="80"/>
        <w:jc w:val="center"/>
      </w:pPr>
      <w:r>
        <w:rPr>
          <w:b w:val="0"/>
          <w:i w:val="0"/>
          <w:sz w:val="19"/>
        </w:rPr>
        <w:t>linkedin.com/in/chuckforsyth  |  charles-forsyth.github.io  |  github.com/charles-forsyth  |  ORCID 0000-0003-4872-0296</w:t>
      </w:r>
    </w:p>
    <w:p>
      <w:pPr>
        <w:spacing w:before="80" w:after="40"/>
        <w:pBdr>
          <w:bottom w:val="single" w:sz="6" w:space="1" w:color="1F3A5F"/>
        </w:pBdr>
      </w:pPr>
      <w:r>
        <w:rPr>
          <w:b/>
          <w:i w:val="0"/>
          <w:color w:val="1F3A5F"/>
          <w:sz w:val="21"/>
        </w:rPr>
        <w:t>EXECUTIVE SUMMARY</w:t>
      </w:r>
    </w:p>
    <w:p>
      <w:pPr>
        <w:spacing w:before="0" w:after="20"/>
      </w:pPr>
      <w:r>
        <w:rPr>
          <w:b w:val="0"/>
          <w:i w:val="0"/>
          <w:sz w:val="19"/>
        </w:rPr>
        <w:t>Research computing and AI executive with 30+ years in technology, from Navy radar to high-performance computing to generative AI. As Director of Research Computing at UC Riverside, I lead a matrix team of about 20 across ITS and the colleges and run the cloud, cluster, storage, security and AI services behind about 1,000 researchers in 22 colleges and schools, and I still build the platforms myself, now with a team of AI agents. I led UCR's first-of-its-kind research partnership with Google Cloud, served as Co-PI on a $498K NSF CC* research storage award, and chaired the UC Research IT Committee across every UC campus. I have been building with AI since the GPT-2 era, running GPU jobs for it on the National Research Platform in 2020, and shipped an LLM assistant for HPC users in 2023. The number I manage to is time to science.</w:t>
      </w:r>
    </w:p>
    <w:p>
      <w:pPr>
        <w:spacing w:before="80" w:after="40"/>
        <w:pBdr>
          <w:bottom w:val="single" w:sz="6" w:space="1" w:color="1F3A5F"/>
        </w:pBdr>
      </w:pPr>
      <w:r>
        <w:rPr>
          <w:b/>
          <w:i w:val="0"/>
          <w:color w:val="1F3A5F"/>
          <w:sz w:val="21"/>
        </w:rPr>
        <w:t>CAREER HIGHLIGHTS</w:t>
      </w:r>
    </w:p>
    <w:p>
      <w:pPr>
        <w:pStyle w:val="ListBullet"/>
        <w:spacing w:before="0" w:after="10"/>
        <w:ind w:left="317" w:hanging="230"/>
      </w:pPr>
      <w:r>
        <w:rPr>
          <w:b/>
          <w:sz w:val="18"/>
        </w:rPr>
        <w:t xml:space="preserve">Google Cloud partnership: </w:t>
      </w:r>
      <w:r>
        <w:rPr>
          <w:sz w:val="18"/>
        </w:rPr>
        <w:t>led Ursa Major, announced by Google in 2023 as a first-of-its-kind research subscription; 170+ research projects under one governed, budgeted cloud.</w:t>
      </w:r>
    </w:p>
    <w:p>
      <w:pPr>
        <w:pStyle w:val="ListBullet"/>
        <w:spacing w:before="0" w:after="10"/>
        <w:ind w:left="317" w:hanging="230"/>
      </w:pPr>
      <w:r>
        <w:rPr>
          <w:b/>
          <w:sz w:val="18"/>
        </w:rPr>
        <w:t xml:space="preserve">NSF award: </w:t>
      </w:r>
      <w:r>
        <w:rPr>
          <w:sz w:val="18"/>
        </w:rPr>
        <w:t>Co-PI on CC* award 2346636 ($498,553), which delivered 2.09 PB of research storage on the 100 Gbps Science DMZ, 422 TB shared with the National Research Platform.</w:t>
      </w:r>
    </w:p>
    <w:p>
      <w:pPr>
        <w:pStyle w:val="ListBullet"/>
        <w:spacing w:before="0" w:after="10"/>
        <w:ind w:left="317" w:hanging="230"/>
      </w:pPr>
      <w:r>
        <w:rPr>
          <w:b/>
          <w:sz w:val="18"/>
        </w:rPr>
        <w:t xml:space="preserve">AI for research: </w:t>
      </w:r>
      <w:r>
        <w:rPr>
          <w:sz w:val="18"/>
        </w:rPr>
        <w:t>built UCR's governed AI stack (MCP servers, AI Gateway, elastic GPU cluster) and ship it with AI agents: 240+ releases across ten tools in five weeks.</w:t>
      </w:r>
    </w:p>
    <w:p>
      <w:pPr>
        <w:pStyle w:val="ListBullet"/>
        <w:spacing w:before="0" w:after="10"/>
        <w:ind w:left="317" w:hanging="230"/>
      </w:pPr>
      <w:r>
        <w:rPr>
          <w:b/>
          <w:sz w:val="18"/>
        </w:rPr>
        <w:t xml:space="preserve">Campus and systemwide leadership: </w:t>
      </w:r>
      <w:r>
        <w:rPr>
          <w:sz w:val="18"/>
        </w:rPr>
        <w:t>founded and lead UCR Research IT Leaders; Research Advisory Board and Academic Senate research committee; Chair of the UC Research IT Committee (2022-2024), uniting research IT leaders from every UC campus.</w:t>
      </w:r>
    </w:p>
    <w:p>
      <w:pPr>
        <w:spacing w:before="80" w:after="40"/>
        <w:pBdr>
          <w:bottom w:val="single" w:sz="6" w:space="1" w:color="1F3A5F"/>
        </w:pBdr>
      </w:pPr>
      <w:r>
        <w:rPr>
          <w:b/>
          <w:i w:val="0"/>
          <w:color w:val="1F3A5F"/>
          <w:sz w:val="21"/>
        </w:rPr>
        <w:t>CORE COMPETENCIES</w:t>
      </w:r>
    </w:p>
    <w:p>
      <w:pPr>
        <w:pStyle w:val="ListBullet"/>
        <w:spacing w:before="0" w:after="10"/>
        <w:ind w:left="317" w:hanging="230"/>
      </w:pPr>
      <w:r>
        <w:rPr>
          <w:b/>
          <w:sz w:val="18"/>
        </w:rPr>
        <w:t xml:space="preserve">Leadership: </w:t>
      </w:r>
      <w:r>
        <w:rPr>
          <w:sz w:val="18"/>
        </w:rPr>
        <w:t>AI and research computing strategy, governance and policy; budgets and FinOps; NSF grants; vendor and industry partnerships; systemwide committees</w:t>
      </w:r>
    </w:p>
    <w:p>
      <w:pPr>
        <w:pStyle w:val="ListBullet"/>
        <w:spacing w:before="0" w:after="10"/>
        <w:ind w:left="317" w:hanging="230"/>
      </w:pPr>
      <w:r>
        <w:rPr>
          <w:b/>
          <w:sz w:val="18"/>
        </w:rPr>
        <w:t xml:space="preserve">AI: </w:t>
      </w:r>
      <w:r>
        <w:rPr>
          <w:sz w:val="18"/>
        </w:rPr>
        <w:t>agentic AI and MCP servers, governed model gateways (Gemini, Claude, open-weight), LLM tools for researchers, AI security and audit</w:t>
      </w:r>
    </w:p>
    <w:p>
      <w:pPr>
        <w:pStyle w:val="ListBullet"/>
        <w:spacing w:before="0" w:after="10"/>
        <w:ind w:left="317" w:hanging="230"/>
      </w:pPr>
      <w:r>
        <w:rPr>
          <w:b/>
          <w:sz w:val="18"/>
        </w:rPr>
        <w:t xml:space="preserve">Infrastructure: </w:t>
      </w:r>
      <w:r>
        <w:rPr>
          <w:sz w:val="18"/>
        </w:rPr>
        <w:t>HPC and Slurm/PBS, Google Cloud and AWS, Kubernetes, Ceph, Lustre, GPFS, InfiniBand, Linux; Python, Go, Bash; Postgres and pgvector</w:t>
      </w:r>
    </w:p>
    <w:p>
      <w:pPr>
        <w:pStyle w:val="ListBullet"/>
        <w:spacing w:before="0" w:after="10"/>
        <w:ind w:left="317" w:hanging="230"/>
      </w:pPr>
      <w:r>
        <w:rPr>
          <w:b/>
          <w:sz w:val="18"/>
        </w:rPr>
        <w:t xml:space="preserve">Security: </w:t>
      </w:r>
      <w:r>
        <w:rPr>
          <w:sz w:val="18"/>
        </w:rPr>
        <w:t>NIST 800-171, CMMC, P3/P4 data security plans, secure research enclaves</w:t>
      </w:r>
    </w:p>
    <w:p>
      <w:pPr>
        <w:spacing w:before="80" w:after="40"/>
        <w:pBdr>
          <w:bottom w:val="single" w:sz="6" w:space="1" w:color="1F3A5F"/>
        </w:pBdr>
      </w:pPr>
      <w:r>
        <w:rPr>
          <w:b/>
          <w:i w:val="0"/>
          <w:color w:val="1F3A5F"/>
          <w:sz w:val="21"/>
        </w:rPr>
        <w:t>PROFESSIONAL EXPERIENCE</w:t>
      </w:r>
    </w:p>
    <w:p>
      <w:pPr>
        <w:tabs>
          <w:tab w:pos="10483" w:val="right"/>
        </w:tabs>
        <w:spacing w:before="60" w:after="0"/>
      </w:pPr>
      <w:r>
        <w:rPr>
          <w:b/>
          <w:color w:val="1F3A5F"/>
          <w:sz w:val="21"/>
        </w:rPr>
        <w:t>Director of Research Computing</w:t>
      </w:r>
      <w:r>
        <w:rPr>
          <w:sz w:val="19"/>
        </w:rPr>
        <w:tab/>
        <w:t>Mar 2023 - Present</w:t>
      </w:r>
    </w:p>
    <w:p>
      <w:pPr>
        <w:spacing w:before="0" w:after="20"/>
      </w:pPr>
      <w:r>
        <w:rPr>
          <w:b w:val="0"/>
          <w:i/>
          <w:color w:val="444444"/>
          <w:sz w:val="19"/>
        </w:rPr>
        <w:t>University of California, Riverside, Riverside, CA</w:t>
      </w:r>
    </w:p>
    <w:p>
      <w:pPr>
        <w:spacing w:before="0" w:after="20"/>
      </w:pPr>
      <w:r>
        <w:rPr>
          <w:b w:val="0"/>
          <w:i w:val="0"/>
          <w:sz w:val="19"/>
        </w:rPr>
        <w:t>Lead research computing strategy, services and AI for about 1,000 researchers in 22 colleges and schools through a matrix team of about 20: direct reports and student staff, the ITS systems team (dotted line for research) and research IT staff in colleges, centers and units across campus.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Run Ursa Major, the Google Cloud research partnership: per-project budgets, automated spend throttles, security baselines and FinOps across 170+ projects.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Wrote NSF CC* proposal 2346636 and its budget (Co-PI); designed CephRDS (2.09 PB usable) and its cost recovery model; six science driver labs migrated, 422 TB federated to the National Research Platform.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Built the AI-for-research stack: MCP servers with per-user Google sign-in, roles and a full audit trail; the UCR AI Gateway; and an elastic Slurm cluster on Google Cloud (CPU, high-memory, NVIDIA L4 GPU) with zero compute cost when idle.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Built Nexus, the system of record Research Computing runs on: 943 researchers, 431 org units, 176 cloud projects, 12,000+ links.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Data security plans and secure enclaves for P3/P4 and CMMC research with the ISO.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Founded and lead UCR Research IT Leaders, which coordinates research IT across campus; serve on the Research Advisory Board and the Academic Senate research committee.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Official UCR PI status (2024); grant strategy; ship software with a team of AI agents under written specs, test gates and human approval.</w:t>
      </w:r>
    </w:p>
    <w:p>
      <w:pPr>
        <w:tabs>
          <w:tab w:pos="10483" w:val="right"/>
        </w:tabs>
        <w:spacing w:before="60" w:after="0"/>
      </w:pPr>
      <w:r>
        <w:rPr>
          <w:b/>
          <w:color w:val="1F3A5F"/>
          <w:sz w:val="21"/>
        </w:rPr>
        <w:t>Associate Director of Research Computing</w:t>
      </w:r>
      <w:r>
        <w:rPr>
          <w:sz w:val="19"/>
        </w:rPr>
        <w:tab/>
        <w:t>Aug 2019 - Mar 2023</w:t>
      </w:r>
    </w:p>
    <w:p>
      <w:pPr>
        <w:spacing w:before="0" w:after="20"/>
      </w:pPr>
      <w:r>
        <w:rPr>
          <w:b w:val="0"/>
          <w:i/>
          <w:color w:val="444444"/>
          <w:sz w:val="19"/>
        </w:rPr>
        <w:t>University of California, Riverside, Riverside, CA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Developed research computing grant strategy and managed budgets for research technology initiatives within Information Technology Solutions (ITS).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Lead systems architect for research computation and the campus Science DMZ; proxy for the CIO and CTO with the academic senate; supervised technical staff.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Brought UCR researchers onto National Research Platform GPUs: TensorFlow, PyTorch and GPT-2 jobs (2019-2020).</w:t>
      </w:r>
    </w:p>
    <w:p>
      <w:pPr>
        <w:tabs>
          <w:tab w:pos="10483" w:val="right"/>
        </w:tabs>
        <w:spacing w:before="60" w:after="0"/>
      </w:pPr>
      <w:r>
        <w:rPr>
          <w:b/>
          <w:color w:val="1F3A5F"/>
          <w:sz w:val="21"/>
        </w:rPr>
        <w:t>Chair, UC Research IT Committee</w:t>
      </w:r>
      <w:r>
        <w:rPr>
          <w:sz w:val="19"/>
        </w:rPr>
        <w:tab/>
        <w:t>Jul 2022 - Jan 2024</w:t>
      </w:r>
    </w:p>
    <w:p>
      <w:pPr>
        <w:spacing w:before="0" w:after="20"/>
      </w:pPr>
      <w:r>
        <w:rPr>
          <w:b w:val="0"/>
          <w:i/>
          <w:color w:val="444444"/>
          <w:sz w:val="19"/>
        </w:rPr>
        <w:t>University of California (systemwide), Remote</w:t>
      </w:r>
    </w:p>
    <w:p>
      <w:pPr>
        <w:spacing w:before="0" w:after="20"/>
      </w:pPr>
      <w:r>
        <w:rPr>
          <w:b w:val="0"/>
          <w:i w:val="0"/>
          <w:sz w:val="19"/>
        </w:rPr>
        <w:t>Vice Chair, Jun 2021 - Jul 2022.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Led the UC Research IT Committee, liaising with the UC IT Leadership Council (ITLC) and the UC Office of the President CIO.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United research IT leaders from every UC campus around shared priorities; set and met annual goals and advocated systemwide for UC researchers' computing needs.</w:t>
      </w:r>
    </w:p>
    <w:p>
      <w:pPr>
        <w:tabs>
          <w:tab w:pos="10483" w:val="right"/>
        </w:tabs>
        <w:spacing w:before="60" w:after="0"/>
      </w:pPr>
      <w:r>
        <w:rPr>
          <w:b/>
          <w:color w:val="1F3A5F"/>
          <w:sz w:val="21"/>
        </w:rPr>
        <w:t>Lead Linux &amp; HPC Systems Administrator / Consultant</w:t>
      </w:r>
      <w:r>
        <w:rPr>
          <w:sz w:val="19"/>
        </w:rPr>
        <w:tab/>
        <w:t>Jun 2017 - Aug 2019</w:t>
      </w:r>
    </w:p>
    <w:p>
      <w:pPr>
        <w:spacing w:before="0" w:after="20"/>
      </w:pPr>
      <w:r>
        <w:rPr>
          <w:b w:val="0"/>
          <w:i/>
          <w:color w:val="444444"/>
          <w:sz w:val="19"/>
        </w:rPr>
        <w:t>UC Riverside, High Performance Computing Center (HPCC), Riverside, CA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Rebuilt the HPCC campus cluster and the server room it runs in, including new power and cooling; moved configuration management to Ansible and set up PXE bare-metal provisioning.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Built the HPCC Cloud Service (2017-2018): lab-private HPC clusters in AWS created from the HPCC cluster with hpcc_cloud, a cfnCluster wrapper I wrote; 130 commits to the cluster's software modules.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Taught 19 HPCC workshops (2017-2019; sole instructor on 10) and wrote the four training decks.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XSEDE Campus Champion connecting UCR to NSF supercomputing centers; UCR representative to the UC Research IT Committee and CaRCC.</w:t>
      </w:r>
    </w:p>
    <w:p>
      <w:pPr>
        <w:tabs>
          <w:tab w:pos="10483" w:val="right"/>
        </w:tabs>
        <w:spacing w:before="60" w:after="0"/>
      </w:pPr>
      <w:r>
        <w:rPr>
          <w:b/>
          <w:color w:val="1F3A5F"/>
          <w:sz w:val="21"/>
        </w:rPr>
        <w:t>Lead Linux &amp; HPC Systems Administrator / Research Consultant</w:t>
      </w:r>
      <w:r>
        <w:rPr>
          <w:sz w:val="19"/>
        </w:rPr>
        <w:tab/>
        <w:t>Jan 2012 - Jun 2017</w:t>
      </w:r>
    </w:p>
    <w:p>
      <w:pPr>
        <w:spacing w:before="0" w:after="20"/>
      </w:pPr>
      <w:r>
        <w:rPr>
          <w:b w:val="0"/>
          <w:i/>
          <w:color w:val="444444"/>
          <w:sz w:val="19"/>
        </w:rPr>
        <w:t>Corning Incorporated, Corning, NY</w:t>
      </w:r>
    </w:p>
    <w:p>
      <w:pPr>
        <w:spacing w:before="0" w:after="20"/>
      </w:pPr>
      <w:r>
        <w:rPr>
          <w:b w:val="0"/>
          <w:i w:val="0"/>
          <w:sz w:val="19"/>
        </w:rPr>
        <w:t>Lead HPC architect and administrator for Corning's research, development and engineering computing.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Linux clusters with thousands of cores, Lustre, InfiniBand, SAN and NAS storage; 60+ network-licensed science codes (Ansys, COMSOL, Abaqus).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400+ hardware support contracts and 150 kVA+ of data center power and cooling; led internal and external projects and wrote training and documentation.</w:t>
      </w:r>
    </w:p>
    <w:p>
      <w:pPr>
        <w:spacing w:before="80" w:after="20"/>
      </w:pPr>
      <w:r>
        <w:rPr>
          <w:b/>
          <w:i w:val="0"/>
          <w:color w:val="1F3A5F"/>
          <w:sz w:val="21"/>
        </w:rPr>
        <w:t>Earlier Career</w:t>
      </w:r>
    </w:p>
    <w:p>
      <w:pPr>
        <w:pStyle w:val="ListBullet"/>
        <w:spacing w:before="0" w:after="10"/>
        <w:ind w:left="317" w:hanging="230"/>
      </w:pPr>
      <w:r>
        <w:rPr>
          <w:b/>
          <w:sz w:val="18"/>
        </w:rPr>
        <w:t xml:space="preserve">Owner and Research System Administrator, CnL Networks, </w:t>
      </w:r>
      <w:r>
        <w:rPr>
          <w:sz w:val="18"/>
        </w:rPr>
        <w:t>Jun 2003 - Jan 2012. Founded and ran a systems administration and IT outsourcing business; concurrently Technical Account Manager, STCR (Apr 2008 - Aug 2009).</w:t>
      </w:r>
    </w:p>
    <w:p>
      <w:pPr>
        <w:pStyle w:val="ListBullet"/>
        <w:spacing w:before="0" w:after="10"/>
        <w:ind w:left="317" w:hanging="230"/>
      </w:pPr>
      <w:r>
        <w:rPr>
          <w:b/>
          <w:sz w:val="18"/>
        </w:rPr>
        <w:t xml:space="preserve">Linux System Administrator, Hancock Telephone Company, </w:t>
      </w:r>
      <w:r>
        <w:rPr>
          <w:sz w:val="18"/>
        </w:rPr>
        <w:t>Mar 1998 - Jun 2003.</w:t>
      </w:r>
    </w:p>
    <w:p>
      <w:pPr>
        <w:pStyle w:val="ListBullet"/>
        <w:spacing w:before="0" w:after="10"/>
        <w:ind w:left="317" w:hanging="230"/>
      </w:pPr>
      <w:r>
        <w:rPr>
          <w:b/>
          <w:sz w:val="18"/>
        </w:rPr>
        <w:t xml:space="preserve">Hardware Test Engineer, IBM, </w:t>
      </w:r>
      <w:r>
        <w:rPr>
          <w:sz w:val="18"/>
        </w:rPr>
        <w:t>Aug 1997 - Mar 1998; Technical Support, AOL, Mar - Aug 1997.</w:t>
      </w:r>
    </w:p>
    <w:p>
      <w:pPr>
        <w:pStyle w:val="ListBullet"/>
        <w:spacing w:before="0" w:after="10"/>
        <w:ind w:left="317" w:hanging="230"/>
      </w:pPr>
      <w:r>
        <w:rPr>
          <w:b/>
          <w:sz w:val="18"/>
        </w:rPr>
        <w:t xml:space="preserve">Advanced Electronics Technician, United States Navy, </w:t>
      </w:r>
      <w:r>
        <w:rPr>
          <w:sz w:val="18"/>
        </w:rPr>
        <w:t>Dec 1994 - Mar 1997. Radar, communications and IFF systems aboard the Aegis cruiser USS Lake Champlain (CG-57).</w:t>
      </w:r>
    </w:p>
    <w:p>
      <w:pPr>
        <w:spacing w:before="80" w:after="40"/>
        <w:pBdr>
          <w:bottom w:val="single" w:sz="6" w:space="1" w:color="1F3A5F"/>
        </w:pBdr>
      </w:pPr>
      <w:r>
        <w:rPr>
          <w:b/>
          <w:i w:val="0"/>
          <w:color w:val="1F3A5F"/>
          <w:sz w:val="21"/>
        </w:rPr>
        <w:t>AI AND RESEARCH PLATFORMS I BUILT</w:t>
      </w:r>
    </w:p>
    <w:p>
      <w:pPr>
        <w:pStyle w:val="ListBullet"/>
        <w:spacing w:before="0" w:after="10"/>
        <w:ind w:left="317" w:hanging="230"/>
      </w:pPr>
      <w:r>
        <w:rPr>
          <w:b/>
          <w:sz w:val="18"/>
        </w:rPr>
        <w:t xml:space="preserve">ursa-bifrost: </w:t>
      </w:r>
      <w:r>
        <w:rPr>
          <w:sz w:val="18"/>
        </w:rPr>
        <w:t>MCP server that lets any AI assistant work a Slurm cluster through typed, audited tools (Go, MIT, github.com/UCR-Research-Computing/ursa-bifrost).</w:t>
      </w:r>
    </w:p>
    <w:p>
      <w:pPr>
        <w:pStyle w:val="ListBullet"/>
        <w:spacing w:before="0" w:after="10"/>
        <w:ind w:left="317" w:hanging="230"/>
      </w:pPr>
      <w:r>
        <w:rPr>
          <w:b/>
          <w:sz w:val="18"/>
        </w:rPr>
        <w:t xml:space="preserve">UCR AI Gateway: </w:t>
      </w:r>
      <w:r>
        <w:rPr>
          <w:sz w:val="18"/>
        </w:rPr>
        <w:t>one governed endpoint to Gemini, Claude and open models with per-lab budgets and a FinOps dashboard.</w:t>
      </w:r>
    </w:p>
    <w:p>
      <w:pPr>
        <w:pStyle w:val="ListBullet"/>
        <w:spacing w:before="0" w:after="10"/>
        <w:ind w:left="317" w:hanging="230"/>
      </w:pPr>
      <w:r>
        <w:rPr>
          <w:b/>
          <w:sz w:val="18"/>
        </w:rPr>
        <w:t xml:space="preserve">Nexus: </w:t>
      </w:r>
      <w:r>
        <w:rPr>
          <w:sz w:val="18"/>
        </w:rPr>
        <w:t>research relationship knowledge graph and OAuth MCP server with 41 role-gated tools.</w:t>
      </w:r>
    </w:p>
    <w:p>
      <w:pPr>
        <w:pStyle w:val="ListBullet"/>
        <w:spacing w:before="0" w:after="10"/>
        <w:ind w:left="317" w:hanging="230"/>
      </w:pPr>
      <w:r>
        <w:rPr>
          <w:b/>
          <w:sz w:val="18"/>
        </w:rPr>
        <w:t xml:space="preserve">deep-research: </w:t>
      </w:r>
      <w:r>
        <w:rPr>
          <w:sz w:val="18"/>
        </w:rPr>
        <w:t>Gemini Deep Research workstation that checks report claims as real HPC jobs (MIT, github.com/charles-forsyth/deep-research).</w:t>
      </w:r>
    </w:p>
    <w:p>
      <w:pPr>
        <w:pStyle w:val="ListBullet"/>
        <w:spacing w:before="0" w:after="10"/>
        <w:ind w:left="317" w:hanging="230"/>
      </w:pPr>
      <w:r>
        <w:rPr>
          <w:b/>
          <w:sz w:val="18"/>
        </w:rPr>
        <w:t xml:space="preserve">Ultra AI Workstation: </w:t>
      </w:r>
      <w:r>
        <w:rPr>
          <w:sz w:val="18"/>
        </w:rPr>
        <w:t>AI operator desk for mail, tickets, Slack and the cluster, with two-step approval on AI drafts (MIT).</w:t>
      </w:r>
    </w:p>
    <w:p>
      <w:pPr>
        <w:pStyle w:val="ListBullet"/>
        <w:spacing w:before="0" w:after="10"/>
        <w:ind w:left="317" w:hanging="230"/>
      </w:pPr>
      <w:r>
        <w:rPr>
          <w:b/>
          <w:sz w:val="18"/>
        </w:rPr>
        <w:t xml:space="preserve">Skywalker: </w:t>
      </w:r>
      <w:r>
        <w:rPr>
          <w:sz w:val="18"/>
        </w:rPr>
        <w:t>audit engine for hundreds of Google Cloud projects.</w:t>
      </w:r>
    </w:p>
    <w:p>
      <w:pPr>
        <w:pStyle w:val="ListBullet"/>
        <w:spacing w:before="0" w:after="10"/>
        <w:ind w:left="317" w:hanging="230"/>
      </w:pPr>
      <w:r>
        <w:rPr>
          <w:b/>
          <w:sz w:val="18"/>
        </w:rPr>
        <w:t xml:space="preserve">Ursa Major Ask (2023), uma (2024), HPC Job Gallery (2026): </w:t>
      </w:r>
      <w:r>
        <w:rPr>
          <w:sz w:val="18"/>
        </w:rPr>
        <w:t>early LLM tools for HPC users; 49 tested Slurm workflows.</w:t>
      </w:r>
    </w:p>
    <w:p>
      <w:pPr>
        <w:spacing w:before="80" w:after="40"/>
        <w:pBdr>
          <w:bottom w:val="single" w:sz="6" w:space="1" w:color="1F3A5F"/>
        </w:pBdr>
      </w:pPr>
      <w:r>
        <w:rPr>
          <w:b/>
          <w:i w:val="0"/>
          <w:color w:val="1F3A5F"/>
          <w:sz w:val="21"/>
        </w:rPr>
        <w:t>PROFESSIONAL SERVICE AND LEADERSHIP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UCR Campus Champion, NSF XSEDE and ACCESS (2017-present); NSF grant peer reviewer (2020-2021)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Co-Chair, UCR Visualization Lab Steering Committee; UCR representative to CaRCC, CASC and ACI-REF; research collaborator, Pacific Research Platform (2017-present)</w:t>
      </w:r>
    </w:p>
    <w:p>
      <w:pPr>
        <w:spacing w:before="80" w:after="40"/>
        <w:pBdr>
          <w:bottom w:val="single" w:sz="6" w:space="1" w:color="1F3A5F"/>
        </w:pBdr>
      </w:pPr>
      <w:r>
        <w:rPr>
          <w:b/>
          <w:i w:val="0"/>
          <w:color w:val="1F3A5F"/>
          <w:sz w:val="21"/>
        </w:rPr>
        <w:t>PUBLICATIONS AND TEACHING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"One Day on the Research Stack," Field Notes, Oct 2026. charles-forsyth.github.io/papers/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The AI + HPC Field Manual, 15 chapters, 2026. charles-forsyth.github.io/handbook/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Taught 19 HPCC workshops at UCR (2017-2019): Linux, cluster, Python and AWS HPC; NRP Nautilus researcher guide, 8 articles (2026)</w:t>
      </w:r>
    </w:p>
    <w:p>
      <w:pPr>
        <w:spacing w:before="80" w:after="40"/>
        <w:pBdr>
          <w:bottom w:val="single" w:sz="6" w:space="1" w:color="1F3A5F"/>
        </w:pBdr>
      </w:pPr>
      <w:r>
        <w:rPr>
          <w:b/>
          <w:i w:val="0"/>
          <w:color w:val="1F3A5F"/>
          <w:sz w:val="21"/>
        </w:rPr>
        <w:t>EDUCATION AND CERTIFICATIONS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B.S., Information Technology, Purdue University Global, 2015 (GPA 3.89); Networking and Technical Support Specialist, Ridley-Lowell Institute, 2011 (GPA 4.0); Advanced Electronics Technology, U.S. Navy, 1997.</w:t>
      </w:r>
    </w:p>
    <w:p>
      <w:pPr>
        <w:pStyle w:val="ListBullet"/>
        <w:spacing w:before="0" w:after="10"/>
        <w:ind w:left="317" w:hanging="230"/>
      </w:pPr>
      <w:r>
        <w:rPr>
          <w:b/>
          <w:sz w:val="18"/>
        </w:rPr>
        <w:t xml:space="preserve">Certifications: </w:t>
      </w:r>
      <w:r>
        <w:rPr>
          <w:sz w:val="18"/>
        </w:rPr>
        <w:t>PBS Professional (Altair), Mellanox InfiniBand, EMC Isilon, Kubernetes, PMI Project Management Foundations.</w:t>
      </w:r>
    </w:p>
    <w:sectPr w:rsidR="00FC693F" w:rsidRPr="0006063C" w:rsidSect="00034616">
      <w:pgSz w:w="12240" w:h="15840"/>
      <w:pgMar w:top="605" w:right="864" w:bottom="605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Charles Forsyth - Executive CV</dc:title>
  <dc:subject/>
  <dc:creator>Charles Forsyth</dc:creator>
  <cp:keywords>research computing, AI, HPC, MCP, Google Cloud, Slurm, NSF, UC Riverside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